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65" w:type="dxa"/>
        <w:tblLook w:val="04A0" w:firstRow="1" w:lastRow="0" w:firstColumn="1" w:lastColumn="0" w:noHBand="0" w:noVBand="1"/>
      </w:tblPr>
      <w:tblGrid>
        <w:gridCol w:w="2785"/>
        <w:gridCol w:w="4067"/>
        <w:gridCol w:w="2413"/>
      </w:tblGrid>
      <w:tr w:rsidR="009938C1" w14:paraId="638C0346" w14:textId="77777777" w:rsidTr="009938C1">
        <w:tc>
          <w:tcPr>
            <w:tcW w:w="2785" w:type="dxa"/>
          </w:tcPr>
          <w:p w14:paraId="2C46AFCC" w14:textId="77777777" w:rsidR="00DC1FB5" w:rsidRDefault="009938C1" w:rsidP="00DC1FB5">
            <w:pPr>
              <w:pStyle w:val="NoSpacing"/>
              <w:jc w:val="center"/>
              <w:rPr>
                <w:rFonts w:ascii="Arial" w:hAnsi="Arial" w:cs="Arial"/>
                <w:b/>
              </w:rPr>
            </w:pPr>
            <w:r>
              <w:rPr>
                <w:noProof/>
              </w:rPr>
              <w:drawing>
                <wp:inline distT="0" distB="0" distL="0" distR="0" wp14:anchorId="2E9BE503" wp14:editId="2DAD7DB5">
                  <wp:extent cx="1590675" cy="1393433"/>
                  <wp:effectExtent l="0" t="0" r="0" b="0"/>
                  <wp:docPr id="3" name="Picture 3" descr="Brownfield Listings | BL CEO to Speak at Brown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wnfield Listings | BL CEO to Speak at Brownfiel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8950" cy="1418202"/>
                          </a:xfrm>
                          <a:prstGeom prst="rect">
                            <a:avLst/>
                          </a:prstGeom>
                          <a:noFill/>
                          <a:ln>
                            <a:noFill/>
                          </a:ln>
                        </pic:spPr>
                      </pic:pic>
                    </a:graphicData>
                  </a:graphic>
                </wp:inline>
              </w:drawing>
            </w:r>
          </w:p>
          <w:p w14:paraId="2ED2FC08" w14:textId="77777777" w:rsidR="009938C1" w:rsidRDefault="009938C1" w:rsidP="00DC1FB5">
            <w:pPr>
              <w:pStyle w:val="NoSpacing"/>
              <w:jc w:val="center"/>
              <w:rPr>
                <w:rFonts w:ascii="Arial" w:hAnsi="Arial" w:cs="Arial"/>
                <w:b/>
              </w:rPr>
            </w:pPr>
          </w:p>
        </w:tc>
        <w:tc>
          <w:tcPr>
            <w:tcW w:w="4067" w:type="dxa"/>
          </w:tcPr>
          <w:p w14:paraId="6F1B7DFE" w14:textId="77777777" w:rsidR="00DC1FB5" w:rsidRDefault="00DC1FB5" w:rsidP="00DC1FB5">
            <w:pPr>
              <w:pStyle w:val="NoSpacing"/>
              <w:jc w:val="center"/>
              <w:rPr>
                <w:rFonts w:ascii="Arial" w:hAnsi="Arial" w:cs="Arial"/>
                <w:b/>
              </w:rPr>
            </w:pPr>
          </w:p>
          <w:p w14:paraId="0CBD773B" w14:textId="77777777" w:rsidR="009938C1" w:rsidRDefault="009938C1" w:rsidP="009938C1">
            <w:pPr>
              <w:pStyle w:val="NoSpacing"/>
              <w:jc w:val="center"/>
              <w:rPr>
                <w:rFonts w:ascii="Arial" w:hAnsi="Arial" w:cs="Arial"/>
                <w:sz w:val="18"/>
                <w:szCs w:val="18"/>
              </w:rPr>
            </w:pPr>
          </w:p>
          <w:p w14:paraId="5B93D2F2" w14:textId="77777777" w:rsidR="009938C1" w:rsidRDefault="009938C1" w:rsidP="009938C1">
            <w:pPr>
              <w:pStyle w:val="NoSpacing"/>
              <w:jc w:val="center"/>
              <w:rPr>
                <w:rFonts w:ascii="Arial" w:hAnsi="Arial" w:cs="Arial"/>
                <w:sz w:val="18"/>
                <w:szCs w:val="18"/>
              </w:rPr>
            </w:pPr>
            <w:r>
              <w:rPr>
                <w:rFonts w:ascii="&amp;quot" w:hAnsi="&amp;quot"/>
                <w:b/>
                <w:bCs/>
                <w:noProof/>
                <w:color w:val="2A6496"/>
                <w:sz w:val="21"/>
                <w:szCs w:val="21"/>
              </w:rPr>
              <w:drawing>
                <wp:inline distT="0" distB="0" distL="0" distR="0" wp14:anchorId="73BC4585" wp14:editId="18C3E512">
                  <wp:extent cx="2294889" cy="485775"/>
                  <wp:effectExtent l="0" t="0" r="0" b="0"/>
                  <wp:docPr id="2" name="Picture 2" descr="https://www.heartlandsconservancy.org/images/logo_me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rtlandsconservancy.org/images/logo_med.jpg">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7726"/>
                          <a:stretch/>
                        </pic:blipFill>
                        <pic:spPr bwMode="auto">
                          <a:xfrm>
                            <a:off x="0" y="0"/>
                            <a:ext cx="2359251" cy="499399"/>
                          </a:xfrm>
                          <a:prstGeom prst="rect">
                            <a:avLst/>
                          </a:prstGeom>
                          <a:noFill/>
                          <a:ln>
                            <a:noFill/>
                          </a:ln>
                          <a:extLst>
                            <a:ext uri="{53640926-AAD7-44D8-BBD7-CCE9431645EC}">
                              <a14:shadowObscured xmlns:a14="http://schemas.microsoft.com/office/drawing/2010/main"/>
                            </a:ext>
                          </a:extLst>
                        </pic:spPr>
                      </pic:pic>
                    </a:graphicData>
                  </a:graphic>
                </wp:inline>
              </w:drawing>
            </w:r>
          </w:p>
          <w:p w14:paraId="511076D0" w14:textId="77777777" w:rsidR="009938C1" w:rsidRDefault="009938C1" w:rsidP="009938C1">
            <w:pPr>
              <w:pStyle w:val="NoSpacing"/>
              <w:jc w:val="center"/>
              <w:rPr>
                <w:rFonts w:ascii="Arial" w:hAnsi="Arial" w:cs="Arial"/>
                <w:b/>
              </w:rPr>
            </w:pPr>
          </w:p>
        </w:tc>
        <w:tc>
          <w:tcPr>
            <w:tcW w:w="2413" w:type="dxa"/>
          </w:tcPr>
          <w:p w14:paraId="7FAAEEC9" w14:textId="77777777" w:rsidR="00DC1FB5" w:rsidRDefault="009938C1" w:rsidP="009938C1">
            <w:pPr>
              <w:pStyle w:val="NoSpacing"/>
              <w:jc w:val="center"/>
              <w:rPr>
                <w:rFonts w:ascii="Arial" w:hAnsi="Arial" w:cs="Arial"/>
                <w:b/>
              </w:rPr>
            </w:pPr>
            <w:r>
              <w:rPr>
                <w:noProof/>
              </w:rPr>
              <w:drawing>
                <wp:inline distT="0" distB="0" distL="0" distR="0" wp14:anchorId="2E37B0CB" wp14:editId="298619A3">
                  <wp:extent cx="1352550" cy="1352550"/>
                  <wp:effectExtent l="0" t="0" r="0" b="0"/>
                  <wp:docPr id="1" name="Picture 1" descr="https://external-content.duckduckgo.com/iu/?u=https%3A%2F%2Fbloximages.newyork1.vip.townnews.com%2Fstltoday.com%2Fcontent%2Ftncms%2Fassets%2Fv3%2Feditorial%2F3%2F2e%2F32e1aab6-22ad-5737-9eaa-3ca5d81ac83c%2F5a9109f519506.image.jpg&amp;f=1&amp;no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content.duckduckgo.com/iu/?u=https%3A%2F%2Fbloximages.newyork1.vip.townnews.com%2Fstltoday.com%2Fcontent%2Ftncms%2Fassets%2Fv3%2Feditorial%2F3%2F2e%2F32e1aab6-22ad-5737-9eaa-3ca5d81ac83c%2F5a9109f519506.image.jpg&amp;f=1&amp;nof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5B97A46E" w14:textId="77777777" w:rsidR="009938C1" w:rsidRDefault="009938C1" w:rsidP="009938C1">
            <w:pPr>
              <w:pStyle w:val="NoSpacing"/>
              <w:jc w:val="center"/>
              <w:rPr>
                <w:rFonts w:ascii="Arial" w:hAnsi="Arial" w:cs="Arial"/>
                <w:b/>
              </w:rPr>
            </w:pPr>
          </w:p>
        </w:tc>
      </w:tr>
    </w:tbl>
    <w:p w14:paraId="0D66832D" w14:textId="77777777" w:rsidR="00DC1FB5" w:rsidRDefault="00DC1FB5" w:rsidP="00DC1FB5">
      <w:pPr>
        <w:pStyle w:val="NoSpacing"/>
        <w:jc w:val="right"/>
        <w:rPr>
          <w:rFonts w:ascii="Arial" w:hAnsi="Arial" w:cs="Arial"/>
          <w:b/>
          <w:sz w:val="18"/>
          <w:szCs w:val="18"/>
        </w:rPr>
      </w:pPr>
    </w:p>
    <w:p w14:paraId="30C31AA8" w14:textId="77777777" w:rsidR="00DC1FB5" w:rsidRPr="009938C1" w:rsidRDefault="00DC1FB5" w:rsidP="00DC1FB5">
      <w:pPr>
        <w:pStyle w:val="NoSpacing"/>
        <w:jc w:val="right"/>
        <w:rPr>
          <w:rFonts w:ascii="Arial" w:hAnsi="Arial" w:cs="Arial"/>
        </w:rPr>
      </w:pPr>
      <w:r w:rsidRPr="009938C1">
        <w:rPr>
          <w:rFonts w:ascii="Arial" w:hAnsi="Arial" w:cs="Arial"/>
          <w:b/>
        </w:rPr>
        <w:t>CONTACT:</w:t>
      </w:r>
      <w:r w:rsidRPr="009938C1">
        <w:rPr>
          <w:rFonts w:ascii="Arial" w:hAnsi="Arial" w:cs="Arial"/>
        </w:rPr>
        <w:t xml:space="preserve"> </w:t>
      </w:r>
    </w:p>
    <w:p w14:paraId="47E2798B" w14:textId="77777777" w:rsidR="009938C1" w:rsidRPr="009938C1" w:rsidRDefault="009938C1" w:rsidP="00DC1FB5">
      <w:pPr>
        <w:pStyle w:val="NoSpacing"/>
        <w:jc w:val="right"/>
        <w:rPr>
          <w:rFonts w:ascii="Arial" w:hAnsi="Arial" w:cs="Arial"/>
        </w:rPr>
      </w:pPr>
      <w:r w:rsidRPr="009938C1">
        <w:rPr>
          <w:rFonts w:ascii="Arial" w:hAnsi="Arial" w:cs="Arial"/>
        </w:rPr>
        <w:t>Kim Biggs, Illinois EPA</w:t>
      </w:r>
    </w:p>
    <w:p w14:paraId="565DB385" w14:textId="77777777" w:rsidR="009938C1" w:rsidRDefault="00900094" w:rsidP="00DC1FB5">
      <w:pPr>
        <w:pStyle w:val="NoSpacing"/>
        <w:jc w:val="right"/>
        <w:rPr>
          <w:rFonts w:ascii="Arial" w:hAnsi="Arial" w:cs="Arial"/>
        </w:rPr>
      </w:pPr>
      <w:hyperlink r:id="rId9" w:history="1">
        <w:r w:rsidR="009938C1" w:rsidRPr="001A4A1C">
          <w:rPr>
            <w:rStyle w:val="Hyperlink"/>
            <w:rFonts w:ascii="Arial" w:hAnsi="Arial" w:cs="Arial"/>
          </w:rPr>
          <w:t>Kim.Biggs@illinois.gov</w:t>
        </w:r>
      </w:hyperlink>
    </w:p>
    <w:p w14:paraId="63BCCFFA" w14:textId="77777777" w:rsidR="009938C1" w:rsidRPr="009938C1" w:rsidRDefault="009938C1" w:rsidP="00DC1FB5">
      <w:pPr>
        <w:pStyle w:val="NoSpacing"/>
        <w:jc w:val="right"/>
        <w:rPr>
          <w:rFonts w:ascii="Arial" w:hAnsi="Arial" w:cs="Arial"/>
        </w:rPr>
      </w:pPr>
      <w:r w:rsidRPr="009938C1">
        <w:rPr>
          <w:rFonts w:ascii="Arial" w:hAnsi="Arial" w:cs="Arial"/>
        </w:rPr>
        <w:t>(217) 558-1536 or</w:t>
      </w:r>
    </w:p>
    <w:p w14:paraId="5D83A1C7" w14:textId="77777777" w:rsidR="00DC1FB5" w:rsidRPr="009938C1" w:rsidRDefault="008259F3" w:rsidP="00DC1FB5">
      <w:pPr>
        <w:pStyle w:val="NoSpacing"/>
        <w:jc w:val="right"/>
        <w:rPr>
          <w:rFonts w:ascii="Arial" w:hAnsi="Arial" w:cs="Arial"/>
        </w:rPr>
      </w:pPr>
      <w:r w:rsidRPr="009938C1">
        <w:rPr>
          <w:rFonts w:ascii="Arial" w:hAnsi="Arial" w:cs="Arial"/>
        </w:rPr>
        <w:t>Tyler Burk</w:t>
      </w:r>
      <w:r w:rsidR="00DC1FB5" w:rsidRPr="009938C1">
        <w:rPr>
          <w:rFonts w:ascii="Arial" w:hAnsi="Arial" w:cs="Arial"/>
        </w:rPr>
        <w:t xml:space="preserve">, </w:t>
      </w:r>
      <w:r w:rsidR="009938C1" w:rsidRPr="009938C1">
        <w:rPr>
          <w:rFonts w:ascii="Arial" w:hAnsi="Arial" w:cs="Arial"/>
        </w:rPr>
        <w:t>HeartLands Conservancy</w:t>
      </w:r>
    </w:p>
    <w:p w14:paraId="1DE24814" w14:textId="77777777" w:rsidR="00DC1FB5" w:rsidRDefault="00900094" w:rsidP="00DC1FB5">
      <w:pPr>
        <w:pStyle w:val="NoSpacing"/>
        <w:jc w:val="right"/>
        <w:rPr>
          <w:rFonts w:ascii="Arial" w:hAnsi="Arial" w:cs="Arial"/>
        </w:rPr>
      </w:pPr>
      <w:hyperlink r:id="rId10" w:history="1">
        <w:r w:rsidR="009938C1" w:rsidRPr="001A4A1C">
          <w:rPr>
            <w:rStyle w:val="Hyperlink"/>
            <w:rFonts w:ascii="Arial" w:hAnsi="Arial" w:cs="Arial"/>
          </w:rPr>
          <w:t>tyler.burk@heartlandsconservancy.org</w:t>
        </w:r>
      </w:hyperlink>
    </w:p>
    <w:p w14:paraId="0CF3F99E" w14:textId="77777777" w:rsidR="009938C1" w:rsidRPr="009938C1" w:rsidRDefault="009938C1" w:rsidP="00DC1FB5">
      <w:pPr>
        <w:pStyle w:val="NoSpacing"/>
        <w:jc w:val="right"/>
        <w:rPr>
          <w:rFonts w:ascii="Arial" w:hAnsi="Arial" w:cs="Arial"/>
        </w:rPr>
      </w:pPr>
      <w:r>
        <w:rPr>
          <w:rFonts w:ascii="Tahoma" w:hAnsi="Tahoma" w:cs="Tahoma"/>
        </w:rPr>
        <w:t>(618) 566-4451 ext.</w:t>
      </w:r>
      <w:r w:rsidRPr="009938C1">
        <w:rPr>
          <w:rFonts w:ascii="Tahoma" w:hAnsi="Tahoma" w:cs="Tahoma"/>
        </w:rPr>
        <w:t xml:space="preserve"> 25  </w:t>
      </w:r>
    </w:p>
    <w:p w14:paraId="06BBC76B" w14:textId="77777777" w:rsidR="009938C1" w:rsidRDefault="009938C1" w:rsidP="00DC1FB5">
      <w:pPr>
        <w:pStyle w:val="NoSpacing"/>
        <w:rPr>
          <w:rFonts w:ascii="Arial" w:hAnsi="Arial" w:cs="Arial"/>
        </w:rPr>
      </w:pPr>
    </w:p>
    <w:p w14:paraId="6CDDFD01" w14:textId="5589E9DF" w:rsidR="00DC1FB5" w:rsidRPr="00DC1FB5" w:rsidRDefault="009938C1" w:rsidP="00DC1FB5">
      <w:pPr>
        <w:pStyle w:val="NoSpacing"/>
        <w:rPr>
          <w:rFonts w:ascii="Arial" w:hAnsi="Arial" w:cs="Arial"/>
        </w:rPr>
      </w:pPr>
      <w:r>
        <w:rPr>
          <w:rFonts w:ascii="Arial" w:hAnsi="Arial" w:cs="Arial"/>
        </w:rPr>
        <w:t xml:space="preserve">Feb. </w:t>
      </w:r>
      <w:r w:rsidR="0088489F">
        <w:rPr>
          <w:rFonts w:ascii="Arial" w:hAnsi="Arial" w:cs="Arial"/>
        </w:rPr>
        <w:t>4</w:t>
      </w:r>
      <w:r w:rsidR="00DC1FB5" w:rsidRPr="00DC1FB5">
        <w:rPr>
          <w:rFonts w:ascii="Arial" w:hAnsi="Arial" w:cs="Arial"/>
        </w:rPr>
        <w:t>, 2020</w:t>
      </w:r>
    </w:p>
    <w:p w14:paraId="1B4004DA" w14:textId="77777777" w:rsidR="00DC1FB5" w:rsidRDefault="00DC1FB5" w:rsidP="00DC1FB5">
      <w:pPr>
        <w:pStyle w:val="NoSpacing"/>
        <w:rPr>
          <w:rFonts w:ascii="Arial" w:hAnsi="Arial" w:cs="Arial"/>
        </w:rPr>
      </w:pPr>
      <w:r w:rsidRPr="00DC1FB5">
        <w:rPr>
          <w:rFonts w:ascii="Arial" w:hAnsi="Arial" w:cs="Arial"/>
        </w:rPr>
        <w:t xml:space="preserve">FOR IMMEDIATE RELEASE    </w:t>
      </w:r>
    </w:p>
    <w:p w14:paraId="0206F1D8" w14:textId="77777777" w:rsidR="00DC1FB5" w:rsidRDefault="00DC1FB5" w:rsidP="00DC1FB5">
      <w:pPr>
        <w:pStyle w:val="NoSpacing"/>
        <w:rPr>
          <w:rFonts w:ascii="Arial" w:hAnsi="Arial" w:cs="Arial"/>
        </w:rPr>
      </w:pPr>
    </w:p>
    <w:p w14:paraId="5F78AC5B" w14:textId="5430F00F" w:rsidR="00DC1FB5" w:rsidRPr="00DC1FB5" w:rsidRDefault="009938C1" w:rsidP="00DC1FB5">
      <w:pPr>
        <w:pStyle w:val="NoSpacing"/>
        <w:jc w:val="center"/>
        <w:rPr>
          <w:rFonts w:ascii="Arial" w:hAnsi="Arial" w:cs="Arial"/>
          <w:b/>
          <w:sz w:val="24"/>
          <w:szCs w:val="24"/>
        </w:rPr>
      </w:pPr>
      <w:r>
        <w:rPr>
          <w:rFonts w:ascii="Arial" w:hAnsi="Arial" w:cs="Arial"/>
          <w:b/>
          <w:sz w:val="24"/>
          <w:szCs w:val="24"/>
        </w:rPr>
        <w:t xml:space="preserve">Illinois EPA awards nearly </w:t>
      </w:r>
      <w:r w:rsidR="00DC1FB5" w:rsidRPr="00DC1FB5">
        <w:rPr>
          <w:rFonts w:ascii="Arial" w:hAnsi="Arial" w:cs="Arial"/>
          <w:b/>
          <w:sz w:val="24"/>
          <w:szCs w:val="24"/>
        </w:rPr>
        <w:t>$</w:t>
      </w:r>
      <w:r>
        <w:rPr>
          <w:rFonts w:ascii="Arial" w:hAnsi="Arial" w:cs="Arial"/>
          <w:b/>
          <w:sz w:val="24"/>
          <w:szCs w:val="24"/>
        </w:rPr>
        <w:t>954</w:t>
      </w:r>
      <w:r w:rsidR="00DC1FB5">
        <w:rPr>
          <w:rFonts w:ascii="Arial" w:hAnsi="Arial" w:cs="Arial"/>
          <w:b/>
          <w:sz w:val="24"/>
          <w:szCs w:val="24"/>
        </w:rPr>
        <w:t>,000</w:t>
      </w:r>
      <w:r>
        <w:rPr>
          <w:rFonts w:ascii="Arial" w:hAnsi="Arial" w:cs="Arial"/>
          <w:b/>
          <w:sz w:val="24"/>
          <w:szCs w:val="24"/>
        </w:rPr>
        <w:t xml:space="preserve"> to </w:t>
      </w:r>
      <w:r w:rsidRPr="00DC1FB5">
        <w:rPr>
          <w:rFonts w:ascii="Arial" w:hAnsi="Arial" w:cs="Arial"/>
          <w:b/>
          <w:sz w:val="24"/>
          <w:szCs w:val="24"/>
        </w:rPr>
        <w:t xml:space="preserve">HeartLands </w:t>
      </w:r>
      <w:r>
        <w:rPr>
          <w:rFonts w:ascii="Arial" w:hAnsi="Arial" w:cs="Arial"/>
          <w:b/>
          <w:sz w:val="24"/>
          <w:szCs w:val="24"/>
        </w:rPr>
        <w:t xml:space="preserve">Conservancy for </w:t>
      </w:r>
      <w:r w:rsidR="008733A3">
        <w:rPr>
          <w:rFonts w:ascii="Arial" w:hAnsi="Arial" w:cs="Arial"/>
          <w:b/>
          <w:sz w:val="24"/>
          <w:szCs w:val="24"/>
        </w:rPr>
        <w:t xml:space="preserve">water quality protection </w:t>
      </w:r>
      <w:r>
        <w:rPr>
          <w:rFonts w:ascii="Arial" w:hAnsi="Arial" w:cs="Arial"/>
          <w:b/>
          <w:sz w:val="24"/>
          <w:szCs w:val="24"/>
        </w:rPr>
        <w:t xml:space="preserve">within the </w:t>
      </w:r>
      <w:r w:rsidR="00DC1FB5" w:rsidRPr="00DC1FB5">
        <w:rPr>
          <w:rFonts w:ascii="Arial" w:hAnsi="Arial" w:cs="Arial"/>
          <w:b/>
          <w:sz w:val="24"/>
          <w:szCs w:val="24"/>
        </w:rPr>
        <w:t>Canteen Creek-Cahokia Creek Watershed</w:t>
      </w:r>
    </w:p>
    <w:p w14:paraId="33790471" w14:textId="77777777" w:rsidR="00DC1FB5" w:rsidRPr="00DC1FB5" w:rsidRDefault="00DC1FB5" w:rsidP="00DC1FB5">
      <w:pPr>
        <w:pStyle w:val="NoSpacing"/>
        <w:rPr>
          <w:rFonts w:ascii="Arial" w:hAnsi="Arial" w:cs="Arial"/>
        </w:rPr>
      </w:pPr>
    </w:p>
    <w:p w14:paraId="1AF9F2EC" w14:textId="4BA1E3D4" w:rsidR="009938C1" w:rsidRPr="008733A3" w:rsidRDefault="009938C1" w:rsidP="00DC1FB5">
      <w:pPr>
        <w:pStyle w:val="NoSpacing"/>
        <w:rPr>
          <w:rFonts w:ascii="Arial" w:hAnsi="Arial" w:cs="Arial"/>
        </w:rPr>
      </w:pPr>
      <w:bookmarkStart w:id="0" w:name="_GoBack"/>
      <w:r w:rsidRPr="008733A3">
        <w:rPr>
          <w:rFonts w:ascii="Arial" w:hAnsi="Arial" w:cs="Arial"/>
        </w:rPr>
        <w:t xml:space="preserve">SPRINGFIELD </w:t>
      </w:r>
      <w:r w:rsidR="00DC1FB5" w:rsidRPr="008733A3">
        <w:rPr>
          <w:rFonts w:ascii="Arial" w:hAnsi="Arial" w:cs="Arial"/>
        </w:rPr>
        <w:t>—</w:t>
      </w:r>
      <w:r w:rsidR="008733A3" w:rsidRPr="008733A3">
        <w:rPr>
          <w:rFonts w:ascii="Arial" w:hAnsi="Arial" w:cs="Arial"/>
        </w:rPr>
        <w:t xml:space="preserve"> Illinois Environmental Protection Agency Director John J. Kim announced HeartLands Conservancy will receive nearly $954,000 in grant funding to provide technical and financial assistance to rural and urban landowners to voluntarily implement the locally developed Canteen Creek-Cahokia Creek Watershed Plan.</w:t>
      </w:r>
    </w:p>
    <w:bookmarkEnd w:id="0"/>
    <w:p w14:paraId="1CAE127C" w14:textId="77777777" w:rsidR="008733A3" w:rsidRPr="008733A3" w:rsidRDefault="008733A3" w:rsidP="00DC1FB5">
      <w:pPr>
        <w:pStyle w:val="NoSpacing"/>
        <w:rPr>
          <w:rFonts w:ascii="Arial" w:hAnsi="Arial" w:cs="Arial"/>
        </w:rPr>
      </w:pPr>
    </w:p>
    <w:p w14:paraId="1BD967E3" w14:textId="28526594" w:rsidR="008733A3" w:rsidRPr="008733A3" w:rsidRDefault="008733A3" w:rsidP="008733A3">
      <w:pPr>
        <w:pStyle w:val="NoSpacing"/>
        <w:rPr>
          <w:rFonts w:ascii="Arial" w:hAnsi="Arial" w:cs="Arial"/>
        </w:rPr>
      </w:pPr>
      <w:r w:rsidRPr="008733A3">
        <w:rPr>
          <w:rFonts w:ascii="Arial" w:hAnsi="Arial" w:cs="Arial"/>
        </w:rPr>
        <w:t xml:space="preserve">“This project will help landowners implement best management practices in the Canteen Creek-Cahokia Creek Watershed to reduce nonpoint source pollution, soil erosion and nutrient and sediment loading, in order to improve overall water quality,” </w:t>
      </w:r>
      <w:r>
        <w:rPr>
          <w:rFonts w:ascii="Arial" w:hAnsi="Arial" w:cs="Arial"/>
        </w:rPr>
        <w:t xml:space="preserve">Director </w:t>
      </w:r>
      <w:r w:rsidRPr="008733A3">
        <w:rPr>
          <w:rFonts w:ascii="Arial" w:hAnsi="Arial" w:cs="Arial"/>
        </w:rPr>
        <w:t>Kim said. “This watershed is identified by Illinois EPA as a priority watershed for nonpoint source implementation activities this year.”</w:t>
      </w:r>
    </w:p>
    <w:p w14:paraId="6341C98B" w14:textId="77777777" w:rsidR="009938C1" w:rsidRPr="008733A3" w:rsidRDefault="009938C1" w:rsidP="009938C1">
      <w:pPr>
        <w:pStyle w:val="NoSpacing"/>
        <w:rPr>
          <w:rFonts w:ascii="Arial" w:hAnsi="Arial" w:cs="Arial"/>
        </w:rPr>
      </w:pPr>
    </w:p>
    <w:p w14:paraId="3BB527D5" w14:textId="77777777" w:rsidR="008733A3" w:rsidRPr="008733A3" w:rsidRDefault="008733A3" w:rsidP="008733A3">
      <w:pPr>
        <w:pStyle w:val="NoSpacing"/>
        <w:rPr>
          <w:rFonts w:ascii="Arial" w:hAnsi="Arial" w:cs="Arial"/>
        </w:rPr>
      </w:pPr>
      <w:r w:rsidRPr="008733A3">
        <w:rPr>
          <w:rFonts w:ascii="Arial" w:hAnsi="Arial" w:cs="Arial"/>
        </w:rPr>
        <w:t>HeartLands Conservancy, an environmental non-profit serving southwestern Illinois, applied for the Section 319(h) grant in partnership with Madison County and Madison County Soil and Water Conservation District (SWCD). The total project cost is around $1.65 million, with Illinois EPA providing 58 percent or $953,869 in grant funds and local landowners and partners (HeartLands Conservancy, Madison County and Madison County SWCD) providing 42 percent, or $697,126 in match.</w:t>
      </w:r>
    </w:p>
    <w:p w14:paraId="717A21C5" w14:textId="77777777" w:rsidR="00621F1A" w:rsidRPr="008733A3" w:rsidRDefault="00621F1A" w:rsidP="009938C1">
      <w:pPr>
        <w:pStyle w:val="NoSpacing"/>
        <w:rPr>
          <w:rFonts w:ascii="Arial" w:hAnsi="Arial" w:cs="Arial"/>
        </w:rPr>
      </w:pPr>
    </w:p>
    <w:p w14:paraId="561F1737" w14:textId="77777777" w:rsidR="008733A3" w:rsidRPr="008733A3" w:rsidRDefault="008733A3" w:rsidP="008733A3">
      <w:pPr>
        <w:pStyle w:val="NoSpacing"/>
        <w:rPr>
          <w:rFonts w:ascii="Arial" w:hAnsi="Arial" w:cs="Arial"/>
        </w:rPr>
      </w:pPr>
      <w:r w:rsidRPr="008733A3">
        <w:rPr>
          <w:rFonts w:ascii="Arial" w:hAnsi="Arial" w:cs="Arial"/>
        </w:rPr>
        <w:lastRenderedPageBreak/>
        <w:t>Madison County will put $40,000 toward the project. The County’s Planning and Development Committees will vote on a resolution on Thursday, February 6, to allocate the funding before forwarding it to the County Board at its meeting on February 19.</w:t>
      </w:r>
    </w:p>
    <w:p w14:paraId="2B39D5B6" w14:textId="77777777" w:rsidR="00621F1A" w:rsidRPr="008733A3" w:rsidRDefault="00621F1A" w:rsidP="009938C1">
      <w:pPr>
        <w:pStyle w:val="NoSpacing"/>
        <w:rPr>
          <w:rFonts w:ascii="Arial" w:hAnsi="Arial" w:cs="Arial"/>
        </w:rPr>
      </w:pPr>
    </w:p>
    <w:p w14:paraId="7A055450" w14:textId="431702D1" w:rsidR="009938C1" w:rsidRPr="008733A3" w:rsidRDefault="008733A3" w:rsidP="009938C1">
      <w:pPr>
        <w:pStyle w:val="NoSpacing"/>
        <w:rPr>
          <w:rFonts w:ascii="Arial" w:hAnsi="Arial" w:cs="Arial"/>
          <w:shd w:val="clear" w:color="auto" w:fill="FFFFFF"/>
        </w:rPr>
      </w:pPr>
      <w:r w:rsidRPr="008733A3">
        <w:rPr>
          <w:rFonts w:ascii="Arial" w:hAnsi="Arial" w:cs="Arial"/>
          <w:shd w:val="clear" w:color="auto" w:fill="FFFFFF"/>
        </w:rPr>
        <w:t xml:space="preserve">Tyler Burk, project manager with HeartLands Conservancy, said that participation from local landowners, farmers, residents and municipalities is crucial to the success of implementation of the locally developed </w:t>
      </w:r>
      <w:hyperlink r:id="rId11" w:history="1">
        <w:r w:rsidRPr="00BB19B9">
          <w:rPr>
            <w:rStyle w:val="Hyperlink"/>
            <w:rFonts w:ascii="Arial" w:hAnsi="Arial" w:cs="Arial"/>
            <w:shd w:val="clear" w:color="auto" w:fill="FFFFFF"/>
          </w:rPr>
          <w:t xml:space="preserve">Canteen Creek-Cahokia Creek Watershed </w:t>
        </w:r>
        <w:r w:rsidR="00BB19B9" w:rsidRPr="00BB19B9">
          <w:rPr>
            <w:rStyle w:val="Hyperlink"/>
            <w:rFonts w:ascii="Arial" w:hAnsi="Arial" w:cs="Arial"/>
            <w:shd w:val="clear" w:color="auto" w:fill="FFFFFF"/>
          </w:rPr>
          <w:t>P</w:t>
        </w:r>
        <w:r w:rsidRPr="00BB19B9">
          <w:rPr>
            <w:rStyle w:val="Hyperlink"/>
            <w:rFonts w:ascii="Arial" w:hAnsi="Arial" w:cs="Arial"/>
            <w:shd w:val="clear" w:color="auto" w:fill="FFFFFF"/>
          </w:rPr>
          <w:t>lan</w:t>
        </w:r>
      </w:hyperlink>
      <w:r w:rsidRPr="008733A3">
        <w:rPr>
          <w:rFonts w:ascii="Arial" w:hAnsi="Arial" w:cs="Arial"/>
          <w:shd w:val="clear" w:color="auto" w:fill="FFFFFF"/>
        </w:rPr>
        <w:t xml:space="preserve"> (December 2018).</w:t>
      </w:r>
    </w:p>
    <w:p w14:paraId="54F3CD4B" w14:textId="77777777" w:rsidR="008733A3" w:rsidRPr="008733A3" w:rsidRDefault="008733A3" w:rsidP="009938C1">
      <w:pPr>
        <w:pStyle w:val="NoSpacing"/>
        <w:rPr>
          <w:rFonts w:ascii="Arial" w:hAnsi="Arial" w:cs="Arial"/>
          <w:shd w:val="clear" w:color="auto" w:fill="FFFFFF"/>
        </w:rPr>
      </w:pPr>
    </w:p>
    <w:p w14:paraId="39807414" w14:textId="4E7EEB12" w:rsidR="009938C1" w:rsidRPr="008733A3" w:rsidRDefault="008733A3" w:rsidP="009938C1">
      <w:pPr>
        <w:pStyle w:val="NoSpacing"/>
        <w:rPr>
          <w:rFonts w:ascii="Arial" w:hAnsi="Arial" w:cs="Arial"/>
        </w:rPr>
      </w:pPr>
      <w:r w:rsidRPr="008733A3">
        <w:rPr>
          <w:rFonts w:ascii="Arial" w:hAnsi="Arial" w:cs="Arial"/>
          <w:shd w:val="clear" w:color="auto" w:fill="FFFFFF"/>
        </w:rPr>
        <w:t xml:space="preserve">“Development of the Canteen Creek-Cahokia Creek Watershed </w:t>
      </w:r>
      <w:r w:rsidRPr="008733A3">
        <w:rPr>
          <w:rFonts w:ascii="Arial" w:hAnsi="Arial" w:cs="Arial"/>
          <w:color w:val="000000" w:themeColor="text1"/>
          <w:shd w:val="clear" w:color="auto" w:fill="FFFFFF"/>
        </w:rPr>
        <w:t xml:space="preserve">Plan </w:t>
      </w:r>
      <w:r w:rsidRPr="008733A3">
        <w:rPr>
          <w:rFonts w:ascii="Arial" w:hAnsi="Arial" w:cs="Arial"/>
          <w:shd w:val="clear" w:color="auto" w:fill="FFFFFF"/>
        </w:rPr>
        <w:t xml:space="preserve">allowed local stakeholders to identify local water quality and flooding issues, thanks to </w:t>
      </w:r>
      <w:r w:rsidRPr="008733A3">
        <w:rPr>
          <w:rFonts w:ascii="Arial" w:hAnsi="Arial" w:cs="Arial"/>
        </w:rPr>
        <w:t>Madison County’s Stormwater Master Planning process,” Burk said. “All of our partners in the watershed are excited for the opportunity to implement best management practices that will help solve those issues.”</w:t>
      </w:r>
    </w:p>
    <w:p w14:paraId="0FF1F637" w14:textId="77777777" w:rsidR="009938C1" w:rsidRPr="008733A3" w:rsidRDefault="009938C1" w:rsidP="009938C1">
      <w:pPr>
        <w:pStyle w:val="NoSpacing"/>
        <w:rPr>
          <w:rFonts w:ascii="Arial" w:hAnsi="Arial" w:cs="Arial"/>
        </w:rPr>
      </w:pPr>
    </w:p>
    <w:p w14:paraId="507F5261" w14:textId="00903F1E" w:rsidR="009938C1" w:rsidRPr="008733A3" w:rsidRDefault="008733A3" w:rsidP="009938C1">
      <w:pPr>
        <w:pStyle w:val="NoSpacing"/>
        <w:rPr>
          <w:rFonts w:ascii="Arial" w:hAnsi="Arial" w:cs="Arial"/>
          <w:color w:val="000000"/>
          <w:shd w:val="clear" w:color="auto" w:fill="FFFFFF"/>
        </w:rPr>
      </w:pPr>
      <w:r w:rsidRPr="008733A3">
        <w:rPr>
          <w:rFonts w:ascii="Arial" w:hAnsi="Arial" w:cs="Arial"/>
        </w:rPr>
        <w:t xml:space="preserve">The grant is a first step towards the voluntary implementation of the Canteen Creek-Cahokia Creek Watershed Plan, which </w:t>
      </w:r>
      <w:r w:rsidRPr="008733A3">
        <w:rPr>
          <w:rFonts w:ascii="Arial" w:hAnsi="Arial" w:cs="Arial"/>
          <w:color w:val="000000"/>
          <w:shd w:val="clear" w:color="auto" w:fill="FFFFFF"/>
        </w:rPr>
        <w:t>addresses stormwater and nonpoint source (NPS) pollution issues in the watershed that drains Canteen and Cahokia creeks in Madison and St. Clair counties. NPS</w:t>
      </w:r>
      <w:r w:rsidRPr="008733A3">
        <w:rPr>
          <w:rFonts w:ascii="Arial" w:hAnsi="Arial" w:cs="Arial"/>
        </w:rPr>
        <w:t xml:space="preserve"> pollution occurs when runoff from rain and snowmelt carries pollutants into waterways such as rivers, streams, lakes, wetlands and even groundwater.</w:t>
      </w:r>
    </w:p>
    <w:p w14:paraId="3F882822" w14:textId="77777777" w:rsidR="009938C1" w:rsidRPr="008733A3" w:rsidRDefault="009938C1" w:rsidP="009938C1">
      <w:pPr>
        <w:pStyle w:val="NoSpacing"/>
        <w:rPr>
          <w:rFonts w:ascii="Arial" w:hAnsi="Arial" w:cs="Arial"/>
          <w:color w:val="000000"/>
          <w:shd w:val="clear" w:color="auto" w:fill="FFFFFF"/>
        </w:rPr>
      </w:pPr>
    </w:p>
    <w:p w14:paraId="402EEC2A" w14:textId="77777777" w:rsidR="008733A3" w:rsidRPr="008733A3" w:rsidRDefault="008733A3" w:rsidP="008733A3">
      <w:pPr>
        <w:pStyle w:val="NoSpacing"/>
        <w:rPr>
          <w:rFonts w:ascii="Arial" w:hAnsi="Arial" w:cs="Arial"/>
        </w:rPr>
      </w:pPr>
      <w:r w:rsidRPr="008733A3">
        <w:rPr>
          <w:rFonts w:ascii="Arial" w:hAnsi="Arial" w:cs="Arial"/>
        </w:rPr>
        <w:t>The Section 319(h) Grant Program is a competitive financial assistance grant program established to help control NPS pollution. Federal funds are designated to the Illinois EPA under Section 319 of the Clean Water Act. The funds are then used to support state NPS management programs.</w:t>
      </w:r>
    </w:p>
    <w:p w14:paraId="58CC68CB" w14:textId="77777777" w:rsidR="009938C1" w:rsidRPr="008733A3" w:rsidRDefault="009938C1" w:rsidP="009938C1">
      <w:pPr>
        <w:rPr>
          <w:rFonts w:ascii="Arial" w:hAnsi="Arial" w:cs="Arial"/>
          <w:sz w:val="22"/>
          <w:szCs w:val="22"/>
        </w:rPr>
      </w:pPr>
    </w:p>
    <w:p w14:paraId="3BC05B9C" w14:textId="77777777" w:rsidR="008733A3" w:rsidRPr="008733A3" w:rsidRDefault="008733A3" w:rsidP="00DC1FB5">
      <w:pPr>
        <w:pStyle w:val="NoSpacing"/>
        <w:rPr>
          <w:rFonts w:ascii="Arial" w:hAnsi="Arial" w:cs="Arial"/>
          <w:color w:val="000000"/>
          <w:shd w:val="clear" w:color="auto" w:fill="FFFFFF"/>
        </w:rPr>
      </w:pPr>
      <w:r w:rsidRPr="008733A3">
        <w:rPr>
          <w:rFonts w:ascii="Arial" w:hAnsi="Arial" w:cs="Arial"/>
          <w:color w:val="000000"/>
          <w:shd w:val="clear" w:color="auto" w:fill="FFFFFF"/>
        </w:rPr>
        <w:t xml:space="preserve">The Canteen Creek-Cahokia Creek watershed includes all or parts of the following municipalities: Caseyville, Collinsville, Edwardsville, Fairview Heights, Glen Carbon, Maryville, Pontoon Beach and Troy. </w:t>
      </w:r>
    </w:p>
    <w:p w14:paraId="27531856" w14:textId="77777777" w:rsidR="008733A3" w:rsidRPr="008733A3" w:rsidRDefault="008733A3" w:rsidP="00DC1FB5">
      <w:pPr>
        <w:pStyle w:val="NoSpacing"/>
        <w:rPr>
          <w:rFonts w:ascii="Arial" w:hAnsi="Arial" w:cs="Arial"/>
          <w:color w:val="000000"/>
          <w:shd w:val="clear" w:color="auto" w:fill="FFFFFF"/>
        </w:rPr>
      </w:pPr>
    </w:p>
    <w:p w14:paraId="1FACA1AD" w14:textId="5D8736ED" w:rsidR="00DC1FB5" w:rsidRPr="008733A3" w:rsidRDefault="008733A3" w:rsidP="00DC1FB5">
      <w:pPr>
        <w:pStyle w:val="NoSpacing"/>
        <w:rPr>
          <w:rFonts w:ascii="Arial" w:hAnsi="Arial" w:cs="Arial"/>
        </w:rPr>
      </w:pPr>
      <w:r w:rsidRPr="008733A3">
        <w:rPr>
          <w:rFonts w:ascii="Arial" w:hAnsi="Arial" w:cs="Arial"/>
        </w:rPr>
        <w:t>The project will assist local landowners to voluntarily implement best management practices (BMPs) in the Canteen Creek-Cahokia Creek watershed to reduce nonpoint source pollution, soil erosion, and nutrient and sediment loadings in order to improve water quality.</w:t>
      </w:r>
    </w:p>
    <w:p w14:paraId="77403393" w14:textId="77777777" w:rsidR="008733A3" w:rsidRPr="008733A3" w:rsidRDefault="008733A3" w:rsidP="00DC1FB5">
      <w:pPr>
        <w:pStyle w:val="NoSpacing"/>
        <w:rPr>
          <w:rFonts w:ascii="Arial" w:hAnsi="Arial" w:cs="Arial"/>
        </w:rPr>
      </w:pPr>
    </w:p>
    <w:p w14:paraId="79FA771E" w14:textId="6490667C" w:rsidR="00DC1FB5" w:rsidRPr="008733A3" w:rsidRDefault="008733A3" w:rsidP="00DC1FB5">
      <w:pPr>
        <w:pStyle w:val="NoSpacing"/>
        <w:rPr>
          <w:rFonts w:ascii="Arial" w:hAnsi="Arial" w:cs="Arial"/>
        </w:rPr>
      </w:pPr>
      <w:r w:rsidRPr="008733A3">
        <w:rPr>
          <w:rFonts w:ascii="Arial" w:hAnsi="Arial" w:cs="Arial"/>
        </w:rPr>
        <w:t>The BMPs eligible for cost-share include:</w:t>
      </w:r>
      <w:r w:rsidRPr="008733A3">
        <w:rPr>
          <w:rFonts w:ascii="Arial" w:hAnsi="Arial" w:cs="Arial"/>
        </w:rPr>
        <w:br/>
      </w:r>
    </w:p>
    <w:p w14:paraId="7267907D" w14:textId="77777777" w:rsidR="008733A3" w:rsidRPr="008733A3" w:rsidRDefault="008733A3" w:rsidP="008733A3">
      <w:pPr>
        <w:pStyle w:val="NoSpacing"/>
        <w:numPr>
          <w:ilvl w:val="0"/>
          <w:numId w:val="1"/>
        </w:numPr>
        <w:rPr>
          <w:rFonts w:ascii="Arial" w:hAnsi="Arial" w:cs="Arial"/>
        </w:rPr>
      </w:pPr>
      <w:r w:rsidRPr="008733A3">
        <w:rPr>
          <w:rFonts w:ascii="Arial" w:hAnsi="Arial" w:cs="Arial"/>
        </w:rPr>
        <w:t>grassed waterways</w:t>
      </w:r>
    </w:p>
    <w:p w14:paraId="0A1F09BE" w14:textId="77777777" w:rsidR="008733A3" w:rsidRPr="008733A3" w:rsidRDefault="008733A3" w:rsidP="008733A3">
      <w:pPr>
        <w:pStyle w:val="NoSpacing"/>
        <w:numPr>
          <w:ilvl w:val="0"/>
          <w:numId w:val="1"/>
        </w:numPr>
        <w:rPr>
          <w:rFonts w:ascii="Arial" w:hAnsi="Arial" w:cs="Arial"/>
        </w:rPr>
      </w:pPr>
      <w:r w:rsidRPr="008733A3">
        <w:rPr>
          <w:rFonts w:ascii="Arial" w:hAnsi="Arial" w:cs="Arial"/>
        </w:rPr>
        <w:t>ponds, water and sediment control basins</w:t>
      </w:r>
    </w:p>
    <w:p w14:paraId="63C57B17" w14:textId="77777777" w:rsidR="008733A3" w:rsidRPr="008733A3" w:rsidRDefault="008733A3" w:rsidP="008733A3">
      <w:pPr>
        <w:pStyle w:val="NoSpacing"/>
        <w:numPr>
          <w:ilvl w:val="0"/>
          <w:numId w:val="1"/>
        </w:numPr>
        <w:rPr>
          <w:rFonts w:ascii="Arial" w:hAnsi="Arial" w:cs="Arial"/>
        </w:rPr>
      </w:pPr>
      <w:r w:rsidRPr="008733A3">
        <w:rPr>
          <w:rFonts w:ascii="Arial" w:hAnsi="Arial" w:cs="Arial"/>
        </w:rPr>
        <w:t>wetland restoration</w:t>
      </w:r>
    </w:p>
    <w:p w14:paraId="2A0FFC9F" w14:textId="77777777" w:rsidR="008733A3" w:rsidRPr="008733A3" w:rsidRDefault="008733A3" w:rsidP="008733A3">
      <w:pPr>
        <w:pStyle w:val="NoSpacing"/>
        <w:numPr>
          <w:ilvl w:val="0"/>
          <w:numId w:val="1"/>
        </w:numPr>
        <w:rPr>
          <w:rFonts w:ascii="Arial" w:hAnsi="Arial" w:cs="Arial"/>
        </w:rPr>
      </w:pPr>
      <w:r w:rsidRPr="008733A3">
        <w:rPr>
          <w:rFonts w:ascii="Arial" w:hAnsi="Arial" w:cs="Arial"/>
        </w:rPr>
        <w:t>shoreline stabilization</w:t>
      </w:r>
    </w:p>
    <w:p w14:paraId="425B1C61" w14:textId="77777777" w:rsidR="008733A3" w:rsidRPr="008733A3" w:rsidRDefault="008733A3" w:rsidP="008733A3">
      <w:pPr>
        <w:pStyle w:val="NoSpacing"/>
        <w:numPr>
          <w:ilvl w:val="0"/>
          <w:numId w:val="1"/>
        </w:numPr>
        <w:rPr>
          <w:rFonts w:ascii="Arial" w:hAnsi="Arial" w:cs="Arial"/>
        </w:rPr>
      </w:pPr>
      <w:r w:rsidRPr="008733A3">
        <w:rPr>
          <w:rFonts w:ascii="Arial" w:hAnsi="Arial" w:cs="Arial"/>
        </w:rPr>
        <w:t>stream channel restoration</w:t>
      </w:r>
    </w:p>
    <w:p w14:paraId="3C5C8D0E" w14:textId="77777777" w:rsidR="008733A3" w:rsidRPr="008733A3" w:rsidRDefault="008733A3" w:rsidP="008733A3">
      <w:pPr>
        <w:pStyle w:val="NoSpacing"/>
        <w:numPr>
          <w:ilvl w:val="0"/>
          <w:numId w:val="1"/>
        </w:numPr>
        <w:rPr>
          <w:rFonts w:ascii="Arial" w:hAnsi="Arial" w:cs="Arial"/>
        </w:rPr>
      </w:pPr>
      <w:r w:rsidRPr="008733A3">
        <w:rPr>
          <w:rFonts w:ascii="Arial" w:hAnsi="Arial" w:cs="Arial"/>
        </w:rPr>
        <w:t>stream channel stabilization</w:t>
      </w:r>
    </w:p>
    <w:p w14:paraId="459C276E" w14:textId="77777777" w:rsidR="008733A3" w:rsidRPr="008733A3" w:rsidRDefault="008733A3" w:rsidP="008733A3">
      <w:pPr>
        <w:pStyle w:val="NoSpacing"/>
        <w:numPr>
          <w:ilvl w:val="0"/>
          <w:numId w:val="1"/>
        </w:numPr>
        <w:rPr>
          <w:rFonts w:ascii="Arial" w:hAnsi="Arial" w:cs="Arial"/>
        </w:rPr>
      </w:pPr>
      <w:r w:rsidRPr="008733A3">
        <w:rPr>
          <w:rFonts w:ascii="Arial" w:hAnsi="Arial" w:cs="Arial"/>
        </w:rPr>
        <w:t>streambank stabilization</w:t>
      </w:r>
    </w:p>
    <w:p w14:paraId="12A17C88" w14:textId="77777777" w:rsidR="008733A3" w:rsidRPr="008733A3" w:rsidRDefault="008733A3" w:rsidP="008733A3">
      <w:pPr>
        <w:pStyle w:val="NoSpacing"/>
        <w:numPr>
          <w:ilvl w:val="0"/>
          <w:numId w:val="1"/>
        </w:numPr>
        <w:rPr>
          <w:rFonts w:ascii="Arial" w:hAnsi="Arial" w:cs="Arial"/>
        </w:rPr>
      </w:pPr>
      <w:r w:rsidRPr="008733A3">
        <w:rPr>
          <w:rFonts w:ascii="Arial" w:hAnsi="Arial" w:cs="Arial"/>
        </w:rPr>
        <w:t>bioswales</w:t>
      </w:r>
    </w:p>
    <w:p w14:paraId="58333184" w14:textId="77777777" w:rsidR="008733A3" w:rsidRPr="008733A3" w:rsidRDefault="008733A3" w:rsidP="008733A3">
      <w:pPr>
        <w:pStyle w:val="NoSpacing"/>
        <w:numPr>
          <w:ilvl w:val="0"/>
          <w:numId w:val="1"/>
        </w:numPr>
        <w:rPr>
          <w:rFonts w:ascii="Arial" w:hAnsi="Arial" w:cs="Arial"/>
        </w:rPr>
      </w:pPr>
      <w:r w:rsidRPr="008733A3">
        <w:rPr>
          <w:rFonts w:ascii="Arial" w:hAnsi="Arial" w:cs="Arial"/>
        </w:rPr>
        <w:t>porous pavement</w:t>
      </w:r>
    </w:p>
    <w:p w14:paraId="3EFF7310" w14:textId="77777777" w:rsidR="008733A3" w:rsidRPr="008733A3" w:rsidRDefault="008733A3" w:rsidP="008733A3">
      <w:pPr>
        <w:pStyle w:val="NoSpacing"/>
        <w:numPr>
          <w:ilvl w:val="0"/>
          <w:numId w:val="1"/>
        </w:numPr>
        <w:rPr>
          <w:rFonts w:ascii="Arial" w:hAnsi="Arial" w:cs="Arial"/>
        </w:rPr>
      </w:pPr>
      <w:r w:rsidRPr="008733A3">
        <w:rPr>
          <w:rFonts w:ascii="Arial" w:hAnsi="Arial" w:cs="Arial"/>
        </w:rPr>
        <w:lastRenderedPageBreak/>
        <w:t>rain gardens</w:t>
      </w:r>
    </w:p>
    <w:p w14:paraId="68EE0C0B" w14:textId="77777777" w:rsidR="008733A3" w:rsidRPr="008733A3" w:rsidRDefault="008733A3" w:rsidP="008733A3">
      <w:pPr>
        <w:pStyle w:val="NoSpacing"/>
        <w:numPr>
          <w:ilvl w:val="0"/>
          <w:numId w:val="1"/>
        </w:numPr>
        <w:rPr>
          <w:rFonts w:ascii="Arial" w:hAnsi="Arial" w:cs="Arial"/>
        </w:rPr>
      </w:pPr>
      <w:r w:rsidRPr="008733A3">
        <w:rPr>
          <w:rFonts w:ascii="Arial" w:hAnsi="Arial" w:cs="Arial"/>
        </w:rPr>
        <w:t>urban filter strips</w:t>
      </w:r>
    </w:p>
    <w:p w14:paraId="03680210" w14:textId="0F50FD08" w:rsidR="00DC1FB5" w:rsidRPr="008733A3" w:rsidRDefault="008733A3" w:rsidP="008733A3">
      <w:pPr>
        <w:pStyle w:val="NoSpacing"/>
        <w:numPr>
          <w:ilvl w:val="0"/>
          <w:numId w:val="1"/>
        </w:numPr>
        <w:rPr>
          <w:rFonts w:ascii="Arial" w:hAnsi="Arial" w:cs="Arial"/>
        </w:rPr>
      </w:pPr>
      <w:r w:rsidRPr="008733A3">
        <w:rPr>
          <w:rFonts w:ascii="Arial" w:hAnsi="Arial" w:cs="Arial"/>
        </w:rPr>
        <w:t>tree planting</w:t>
      </w:r>
    </w:p>
    <w:p w14:paraId="312D92C7" w14:textId="77777777" w:rsidR="008733A3" w:rsidRPr="008733A3" w:rsidRDefault="008733A3" w:rsidP="008733A3">
      <w:pPr>
        <w:pStyle w:val="NoSpacing"/>
        <w:rPr>
          <w:rFonts w:ascii="Arial" w:hAnsi="Arial" w:cs="Arial"/>
        </w:rPr>
      </w:pPr>
    </w:p>
    <w:p w14:paraId="771269AC" w14:textId="49893E73" w:rsidR="008733A3" w:rsidRPr="008733A3" w:rsidRDefault="008733A3" w:rsidP="008733A3">
      <w:pPr>
        <w:pStyle w:val="NoSpacing"/>
        <w:rPr>
          <w:rFonts w:ascii="Arial" w:hAnsi="Arial" w:cs="Arial"/>
        </w:rPr>
      </w:pPr>
      <w:r w:rsidRPr="008733A3">
        <w:rPr>
          <w:rFonts w:ascii="Arial" w:hAnsi="Arial" w:cs="Arial"/>
        </w:rPr>
        <w:t xml:space="preserve">The local watershed management plan compliments the Madison County Stormwater Management Plan, the overall framework for stormwater management in the county, which guides regulations, identifies flood and water quality problems, establishes best management practices and prioritizes work to be done. Contact Tyler Burk at the HeartLands Conservancy to learn more or to sign-up for the cost-share program. </w:t>
      </w:r>
    </w:p>
    <w:p w14:paraId="1F8205AC" w14:textId="77777777" w:rsidR="00DC1FB5" w:rsidRPr="008733A3" w:rsidRDefault="00DC1FB5" w:rsidP="00DC1FB5">
      <w:pPr>
        <w:pStyle w:val="NoSpacing"/>
        <w:rPr>
          <w:rFonts w:ascii="Arial" w:hAnsi="Arial" w:cs="Arial"/>
        </w:rPr>
      </w:pPr>
    </w:p>
    <w:p w14:paraId="6723F70F" w14:textId="77777777" w:rsidR="008733A3" w:rsidRPr="008733A3" w:rsidRDefault="008733A3" w:rsidP="008733A3">
      <w:pPr>
        <w:pStyle w:val="NoSpacing"/>
        <w:rPr>
          <w:rFonts w:ascii="Arial" w:hAnsi="Arial" w:cs="Arial"/>
          <w:color w:val="2E74B5" w:themeColor="accent1" w:themeShade="BF"/>
        </w:rPr>
      </w:pPr>
      <w:r w:rsidRPr="008733A3">
        <w:rPr>
          <w:rFonts w:ascii="Arial" w:hAnsi="Arial" w:cs="Arial"/>
        </w:rPr>
        <w:t xml:space="preserve">For additional information on Illinois’ Nonpoint Source Management Program and the 319(h) Grant Program, please visit </w:t>
      </w:r>
      <w:hyperlink r:id="rId12" w:history="1">
        <w:r w:rsidRPr="008733A3">
          <w:rPr>
            <w:rStyle w:val="Hyperlink"/>
            <w:rFonts w:ascii="Arial" w:hAnsi="Arial" w:cs="Arial"/>
            <w:color w:val="2E74B5" w:themeColor="accent1" w:themeShade="BF"/>
          </w:rPr>
          <w:t>https://www2.illinois.gov/epa/topics/water-quality/watershed-management/nonpoint-sources/Pages/default.aspx</w:t>
        </w:r>
      </w:hyperlink>
      <w:r w:rsidRPr="008733A3">
        <w:rPr>
          <w:rFonts w:ascii="Arial" w:hAnsi="Arial" w:cs="Arial"/>
          <w:color w:val="2E74B5" w:themeColor="accent1" w:themeShade="BF"/>
        </w:rPr>
        <w:t>.</w:t>
      </w:r>
    </w:p>
    <w:p w14:paraId="69C9DC3A" w14:textId="77777777" w:rsidR="008733A3" w:rsidRPr="008733A3" w:rsidRDefault="008733A3" w:rsidP="008733A3">
      <w:pPr>
        <w:pStyle w:val="NoSpacing"/>
        <w:rPr>
          <w:rFonts w:ascii="Arial" w:hAnsi="Arial" w:cs="Arial"/>
          <w:color w:val="2E74B5" w:themeColor="accent1" w:themeShade="BF"/>
        </w:rPr>
      </w:pPr>
    </w:p>
    <w:p w14:paraId="00129EDA" w14:textId="6564B562" w:rsidR="008733A3" w:rsidRPr="008733A3" w:rsidRDefault="008733A3" w:rsidP="008733A3">
      <w:pPr>
        <w:pStyle w:val="NoSpacing"/>
        <w:rPr>
          <w:rFonts w:ascii="Arial" w:hAnsi="Arial" w:cs="Arial"/>
          <w:color w:val="000000" w:themeColor="text1"/>
        </w:rPr>
      </w:pPr>
      <w:r w:rsidRPr="008733A3">
        <w:rPr>
          <w:rFonts w:ascii="Arial" w:hAnsi="Arial" w:cs="Arial"/>
        </w:rPr>
        <w:t xml:space="preserve">For information and updates on this project visit </w:t>
      </w:r>
      <w:r w:rsidRPr="008733A3">
        <w:rPr>
          <w:rFonts w:ascii="Arial" w:hAnsi="Arial" w:cs="Arial"/>
          <w:color w:val="2E74B5" w:themeColor="accent1" w:themeShade="BF"/>
        </w:rPr>
        <w:t>www.HeartLandsConservancy.org</w:t>
      </w:r>
      <w:r w:rsidRPr="008733A3">
        <w:rPr>
          <w:rFonts w:ascii="Arial" w:hAnsi="Arial" w:cs="Arial"/>
        </w:rPr>
        <w:t xml:space="preserve"> or follow their Facebook page @HeartLandsConservancy</w:t>
      </w:r>
      <w:r w:rsidRPr="008733A3">
        <w:rPr>
          <w:rFonts w:ascii="Arial" w:hAnsi="Arial" w:cs="Arial"/>
          <w:color w:val="000000" w:themeColor="text1"/>
        </w:rPr>
        <w:t xml:space="preserve">. </w:t>
      </w:r>
    </w:p>
    <w:p w14:paraId="638F668A" w14:textId="77777777" w:rsidR="008733A3" w:rsidRPr="008733A3" w:rsidRDefault="008733A3" w:rsidP="008733A3">
      <w:pPr>
        <w:pStyle w:val="NoSpacing"/>
        <w:rPr>
          <w:rFonts w:ascii="Arial" w:hAnsi="Arial" w:cs="Arial"/>
          <w:color w:val="000000" w:themeColor="text1"/>
        </w:rPr>
      </w:pPr>
    </w:p>
    <w:p w14:paraId="5994700F" w14:textId="77777777" w:rsidR="009938C1" w:rsidRPr="008733A3" w:rsidRDefault="009938C1" w:rsidP="009938C1">
      <w:pPr>
        <w:pStyle w:val="NoSpacing"/>
        <w:jc w:val="center"/>
        <w:rPr>
          <w:rFonts w:ascii="Arial" w:hAnsi="Arial" w:cs="Arial"/>
        </w:rPr>
      </w:pPr>
      <w:r w:rsidRPr="008733A3">
        <w:rPr>
          <w:rFonts w:ascii="Arial" w:hAnsi="Arial" w:cs="Arial"/>
        </w:rPr>
        <w:t>###</w:t>
      </w:r>
    </w:p>
    <w:sectPr w:rsidR="009938C1" w:rsidRPr="008733A3" w:rsidSect="008733A3">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71A"/>
    <w:multiLevelType w:val="hybridMultilevel"/>
    <w:tmpl w:val="620E2A42"/>
    <w:lvl w:ilvl="0" w:tplc="9CE0BBDC">
      <w:start w:val="618"/>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B5"/>
    <w:rsid w:val="00046F4D"/>
    <w:rsid w:val="00056A5E"/>
    <w:rsid w:val="001051C6"/>
    <w:rsid w:val="001B244D"/>
    <w:rsid w:val="003D3E3B"/>
    <w:rsid w:val="00621F1A"/>
    <w:rsid w:val="006230FE"/>
    <w:rsid w:val="008259F3"/>
    <w:rsid w:val="00845C1F"/>
    <w:rsid w:val="008733A3"/>
    <w:rsid w:val="0088489F"/>
    <w:rsid w:val="00900094"/>
    <w:rsid w:val="009938C1"/>
    <w:rsid w:val="00B971A3"/>
    <w:rsid w:val="00BB19B9"/>
    <w:rsid w:val="00DC1FB5"/>
    <w:rsid w:val="00F91320"/>
    <w:rsid w:val="00FB3DBB"/>
    <w:rsid w:val="00FE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146E"/>
  <w15:chartTrackingRefBased/>
  <w15:docId w15:val="{7CAB8E83-8981-4F20-BE27-7D4B88ED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8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FB5"/>
    <w:pPr>
      <w:spacing w:after="0" w:line="240" w:lineRule="auto"/>
    </w:pPr>
  </w:style>
  <w:style w:type="table" w:styleId="TableGrid">
    <w:name w:val="Table Grid"/>
    <w:basedOn w:val="TableNormal"/>
    <w:uiPriority w:val="39"/>
    <w:rsid w:val="00DC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FB5"/>
    <w:rPr>
      <w:color w:val="0563C1" w:themeColor="hyperlink"/>
      <w:u w:val="single"/>
    </w:rPr>
  </w:style>
  <w:style w:type="paragraph" w:styleId="BalloonText">
    <w:name w:val="Balloon Text"/>
    <w:basedOn w:val="Normal"/>
    <w:link w:val="BalloonTextChar"/>
    <w:uiPriority w:val="99"/>
    <w:semiHidden/>
    <w:unhideWhenUsed/>
    <w:rsid w:val="00DC1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FB5"/>
    <w:rPr>
      <w:rFonts w:ascii="Segoe UI" w:hAnsi="Segoe UI" w:cs="Segoe UI"/>
      <w:sz w:val="18"/>
      <w:szCs w:val="18"/>
    </w:rPr>
  </w:style>
  <w:style w:type="paragraph" w:styleId="NormalWeb">
    <w:name w:val="Normal (Web)"/>
    <w:basedOn w:val="Normal"/>
    <w:uiPriority w:val="99"/>
    <w:rsid w:val="009938C1"/>
    <w:pPr>
      <w:spacing w:before="100" w:beforeAutospacing="1" w:after="100" w:afterAutospacing="1"/>
    </w:pPr>
    <w:rPr>
      <w:rFonts w:ascii="Arial Unicode MS" w:eastAsia="Arial Unicode MS" w:hAnsi="Arial Unicode MS" w:cs="Arial Unicode MS"/>
    </w:rPr>
  </w:style>
  <w:style w:type="table" w:styleId="TableGridLight">
    <w:name w:val="Grid Table Light"/>
    <w:basedOn w:val="TableNormal"/>
    <w:uiPriority w:val="40"/>
    <w:rsid w:val="009938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733A3"/>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B97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2.illinois.gov/epa/topics/water-quality/watershed-management/nonpoint-source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rtlandsconservancy.org/index.php" TargetMode="External"/><Relationship Id="rId11" Type="http://schemas.openxmlformats.org/officeDocument/2006/relationships/hyperlink" Target="https://www.co.madison.il.us/departments/planning_and_development/stormwater_management_and_watershed_plans.php" TargetMode="External"/><Relationship Id="rId5" Type="http://schemas.openxmlformats.org/officeDocument/2006/relationships/image" Target="media/image1.png"/><Relationship Id="rId10" Type="http://schemas.openxmlformats.org/officeDocument/2006/relationships/hyperlink" Target="mailto:tyler.burk@heartlandsconservancy.org" TargetMode="External"/><Relationship Id="rId4" Type="http://schemas.openxmlformats.org/officeDocument/2006/relationships/webSettings" Target="webSettings.xml"/><Relationship Id="rId9" Type="http://schemas.openxmlformats.org/officeDocument/2006/relationships/hyperlink" Target="mailto:Kim.Biggs@illinoi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 Ellis</dc:creator>
  <cp:keywords/>
  <dc:description/>
  <cp:lastModifiedBy>Brandon L. Banks</cp:lastModifiedBy>
  <cp:revision>2</cp:revision>
  <cp:lastPrinted>2020-02-03T14:55:00Z</cp:lastPrinted>
  <dcterms:created xsi:type="dcterms:W3CDTF">2020-02-10T16:44:00Z</dcterms:created>
  <dcterms:modified xsi:type="dcterms:W3CDTF">2020-02-10T16:44:00Z</dcterms:modified>
</cp:coreProperties>
</file>